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2611" w:rsidRDefault="00E75891" w:rsidP="00B826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LINGUA E LETTERATURA </w:t>
      </w:r>
      <w:r w:rsidR="00B82611"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ITALIAN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</w:t>
      </w:r>
      <w:bookmarkStart w:id="0" w:name="_GoBack"/>
      <w:bookmarkEnd w:id="0"/>
    </w:p>
    <w:p w:rsidR="00B82611" w:rsidRPr="00B82611" w:rsidRDefault="00B82611" w:rsidP="00B82611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717840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IL </w:t>
      </w:r>
      <w:proofErr w:type="gramStart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SEICENTO: </w:t>
      </w: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L’EPOCA</w:t>
      </w:r>
      <w:proofErr w:type="gramEnd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P.Sarpi, Gli italiani, un popolo di servi della Chiesa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G.B.Marino, Donna che cuce 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(La lira)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G.B.Marino, Pallore di bella donna (La lira)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G.B.Marino, Il canto dell’usignolo (L’Adone)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L’ARTE  DRAMMATURGICA</w:t>
      </w:r>
      <w:proofErr w:type="gramEnd"/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 NEL SEICENTO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William Shakespeare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Romeo e Giulietta, la scena del balcone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Dichiarazioni di amore filiale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L’indecisione di Amleto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Essere o non essere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SETTECENTO: L’EPOCA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Immanuel  Kant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Il coraggio di sapere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Voltaire: Gli uomini sono tutti fratelli.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Pietro  Verri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Il programma del “ Caffè”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Winckelmann: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“ Nobile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semplicità” e “ quieta grandezza”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POESIA E IL TEATRO NEL SETTECENTO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Metastasio: Didone ed Enea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(Didone abbandonata)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Vincenzo Monti: Alta è la notte.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Goldoni: La locandiera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Goldoni: “Su’ quali ho più meditato” </w:t>
      </w:r>
    </w:p>
    <w:p w:rsidR="00B82611" w:rsidRPr="00B82611" w:rsidRDefault="00B82611" w:rsidP="00B82611">
      <w:pPr>
        <w:framePr w:hSpace="141" w:wrap="around" w:vAnchor="text" w:hAnchor="margin" w:y="46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(La prefazione dell’autore alla prima raccolta di commedie)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“La sfida di Mirandolina (La locandiera)”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GIUSEPPE PARINI E VITTORIO ALFIERI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Parini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La salubrità dell’aria (Odi)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Parini: La caduta(Odi)</w:t>
      </w:r>
    </w:p>
    <w:p w:rsidR="00B82611" w:rsidRPr="00B82611" w:rsidRDefault="00B82611" w:rsidP="00B82611">
      <w:pPr>
        <w:framePr w:hSpace="141" w:wrap="around" w:vAnchor="text" w:hAnchor="margin" w:y="308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Parini: da Il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giorno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Il proemio ( Il mattino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Alfieri :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La morte di Saul (Saul)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confessione di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Mirra( Mirra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B82611" w:rsidRPr="00B82611" w:rsidRDefault="00B82611" w:rsidP="00B82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PRIMO OTTOCENTO, L’EPOCA E LE IDEE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Madame de Staël: Sulla maniera e l’utilità delle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traduzioni( Biblioteca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italiana)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.Berchet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La poesia dei morti e la poesia dei vivi( Lettera semiseria di Crisostomo al suo figliolo)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.Giordani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: A difesa del Classicismo ( Biblioteca italiana)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Mazzini: L’educazione alla libertà (Dei doveri dell’uomo)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UGO FOSCOLO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Tutto è perduto (Ultime lettere di Jacopo Ortis)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L’amore di Teresa (Ultime lettere di Jacopo Ortis)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Alla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sera ;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Zacinto; 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morte del fratello Giovanni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All’amica risanata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lastRenderedPageBreak/>
        <w:t>La nascita delle Grazie (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 Grazie</w:t>
      </w:r>
      <w:proofErr w:type="gramEnd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L’illusione del sepolcro (I Sepolcri)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urne dei forti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POESIA ROMANTICA IN ITALIA E IN EUROPA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J.W.Goethe: Il patto col diavolo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F.Holderlin: Fantasia serale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Byron: Così, più non andremo.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G.Belli: Er caffettiere fisolofo.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G.Belli: Er deserto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G.Mameli: Il canto degli italiani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ALESSANDRO MANZONI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 morte di Carlo Imbonati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Pentecoste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Lettere sul Romanticismo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cinque maggio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Dagli atrii muscosi, dai Fori cadenti (Adelchi)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Passi scelti da I Promessi Sposi</w:t>
      </w:r>
    </w:p>
    <w:p w:rsidR="00B82611" w:rsidRPr="00B82611" w:rsidRDefault="00B82611" w:rsidP="00B826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GIACOMO LEOPARDI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L’indefinito e la rimembranza (Zibaldone)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ricerca della libertà (Epistolario)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giardino del dolore (Zibaldone)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passero solitario; L’infinito; La sera del dì di festa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Alla luna; A Silvia; La quiete dopo la tempesta;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sabato del villaggio; A se stesso; La ginestra</w:t>
      </w:r>
    </w:p>
    <w:p w:rsid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DIVINA COMMEDIA DI DANTE ALIGHIERI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struttura della Divina Commedia</w:t>
      </w:r>
    </w:p>
    <w:p w:rsidR="00B82611" w:rsidRPr="00B82611" w:rsidRDefault="00B82611" w:rsidP="00B826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Cinque canti </w:t>
      </w:r>
      <w:proofErr w:type="gramStart"/>
      <w:r w:rsidRPr="00B8261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Purgatorio</w:t>
      </w:r>
      <w:proofErr w:type="gramEnd"/>
    </w:p>
    <w:p w:rsidR="00B82611" w:rsidRPr="00B82611" w:rsidRDefault="00B82611" w:rsidP="00B82611">
      <w:pPr>
        <w:rPr>
          <w:rFonts w:ascii="Times New Roman" w:hAnsi="Times New Roman" w:cs="Times New Roman"/>
          <w:sz w:val="24"/>
          <w:szCs w:val="24"/>
        </w:rPr>
      </w:pPr>
    </w:p>
    <w:sectPr w:rsidR="00B82611" w:rsidRPr="00B8261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0D72"/>
    <w:rsid w:val="002F0D72"/>
    <w:rsid w:val="00717840"/>
    <w:rsid w:val="00B82611"/>
    <w:rsid w:val="00E7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AF5A4"/>
  <w15:chartTrackingRefBased/>
  <w15:docId w15:val="{3ED3F313-44EB-4A60-A71F-BA5020059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2019-10-17T10:14:00Z</dcterms:created>
  <dcterms:modified xsi:type="dcterms:W3CDTF">2019-11-02T15:19:00Z</dcterms:modified>
</cp:coreProperties>
</file>